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15" w:rsidRDefault="00DE5515">
      <w:pPr>
        <w:spacing w:after="0" w:line="259" w:lineRule="auto"/>
        <w:ind w:left="-1699" w:right="10201" w:firstLine="0"/>
        <w:jc w:val="left"/>
      </w:pPr>
      <w:r>
        <w:rPr>
          <w:noProof/>
          <w:lang w:val="es-ES" w:eastAsia="es-ES"/>
        </w:rPr>
        <w:pict>
          <v:group id="Group 3737" o:spid="_x0000_s1034" style="position:absolute;left:0;text-align:left;margin-left:0;margin-top:.4pt;width:595.7pt;height:841.1pt;z-index:251658240;mso-position-horizontal-relative:page;mso-position-vertical-relative:page" coordsize="75651,106817">
            <v:shape id="Shape 6" o:spid="_x0000_s1035" style="position:absolute;left:8999;top:97391;width:56007;height:0" coordsize="5600700,0" path="m,l5600700,e" filled="f" fillcolor="black">
              <v:fill opacity="0"/>
              <v:stroke endcap="round"/>
            </v:shape>
            <v:shape id="Shape 7" o:spid="_x0000_s1036" style="position:absolute;left:8999;top:97391;width:56007;height:0" coordsize="5600700,0" path="m,l5600700,e" filled="f" fillcolor="black">
              <v:fill opacity="0"/>
              <v:stroke endcap="round"/>
            </v:shape>
            <v:shape id="Shape 8" o:spid="_x0000_s1037" style="position:absolute;left:8999;top:97391;width:56007;height:0" coordsize="5600700,0" path="m,l5600700,e" filled="f" fillcolor="black">
              <v:fill opacity="0"/>
              <v:stroke endcap="round"/>
            </v:shape>
            <v:shape id="Picture 4445" o:spid="_x0000_s1038" style="position:absolute;top:-22;width:75438;height:11887" coordsize="5600700,0" o:spt="100" adj="0,,0" path="al10800,10800@8@8@4@6,10800,10800,10800,10800@9@7l@30@31@17@18@24@25@15@16@32@33xe" filled="f">
              <v:stroke joinstyle="round"/>
              <v:imagedata r:id="rId7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4444" o:spid="_x0000_s1039" style="position:absolute;top:11843;width:75438;height:11887" coordsize="5600700,0" o:spt="100" adj="0,,0" path="al10800,10800@8@8@4@6,10800,10800,10800,10800@9@7l@30@31@17@18@24@25@15@16@32@33xe" filled="f">
              <v:stroke joinstyle="round"/>
              <v:imagedata r:id="rId8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14" o:spid="_x0000_s1040" style="position:absolute;top:23743;width:75651;height:11871" coordsize="5600700,0" o:spt="100" adj="0,,0" path="al10800,10800@8@8@4@6,10800,10800,10800,10800@9@7l@30@31@17@18@24@25@15@16@32@33xe" filled="f">
              <v:stroke joinstyle="round"/>
              <v:imagedata r:id="rId9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4443" o:spid="_x0000_s1041" style="position:absolute;top:35587;width:75438;height:11887" coordsize="5600700,0" o:spt="100" adj="0,,0" path="al10800,10800@8@8@4@6,10800,10800,10800,10800@9@7l@30@31@17@18@24@25@15@16@32@33xe" filled="f">
              <v:stroke joinstyle="round"/>
              <v:imagedata r:id="rId10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4442" o:spid="_x0000_s1042" style="position:absolute;top:47464;width:75438;height:11887" coordsize="5600700,0" o:spt="100" adj="0,,0" path="al10800,10800@8@8@4@6,10800,10800,10800,10800@9@7l@30@31@17@18@24@25@15@16@32@33xe" filled="f">
              <v:stroke joinstyle="round"/>
              <v:imagedata r:id="rId11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4441" o:spid="_x0000_s1043" style="position:absolute;top:59342;width:75438;height:11887" coordsize="5600700,0" o:spt="100" adj="0,,0" path="al10800,10800@8@8@4@6,10800,10800,10800,10800@9@7l@30@31@17@18@24@25@15@16@32@33xe" filled="f">
              <v:stroke joinstyle="round"/>
              <v:imagedata r:id="rId12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4440" o:spid="_x0000_s1044" style="position:absolute;top:71188;width:75438;height:11917" coordsize="5600700,0" o:spt="100" adj="0,,0" path="al10800,10800@8@8@4@6,10800,10800,10800,10800@9@7l@30@31@17@18@24@25@15@16@32@33xe" filled="f">
              <v:stroke joinstyle="round"/>
              <v:imagedata r:id="rId13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4439" o:spid="_x0000_s1045" style="position:absolute;top:83085;width:75438;height:11887" coordsize="5600700,0" o:spt="100" adj="0,,0" path="al10800,10800@8@8@4@6,10800,10800,10800,10800@9@7l@30@31@17@18@24@25@15@16@32@33xe" filled="f">
              <v:stroke joinstyle="round"/>
              <v:imagedata r:id="rId14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4438" o:spid="_x0000_s1046" style="position:absolute;top:94932;width:75438;height:11887" coordsize="5600700,0" o:spt="100" adj="0,,0" path="al10800,10800@8@8@4@6,10800,10800,10800,10800@9@7l@30@31@17@18@24@25@15@16@32@33xe" filled="f">
              <v:stroke joinstyle="round"/>
              <v:imagedata r:id="rId15" o:title="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Rectangle 27" o:spid="_x0000_s1047" style="position:absolute;left:14737;top:28714;width:9509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Tréningové</w:t>
                    </w:r>
                  </w:p>
                </w:txbxContent>
              </v:textbox>
            </v:rect>
            <v:rect id="Rectangle 28" o:spid="_x0000_s1048" style="position:absolute;left:21892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" o:spid="_x0000_s1049" style="position:absolute;left:22204;top:28714;width:6220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aktivity</w:t>
                    </w:r>
                  </w:p>
                </w:txbxContent>
              </v:textbox>
            </v:rect>
            <v:rect id="Rectangle 30" o:spid="_x0000_s1050" style="position:absolute;left:26883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51" style="position:absolute;left:27188;top:28714;width:276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pre</w:t>
                    </w:r>
                  </w:p>
                </w:txbxContent>
              </v:textbox>
            </v:rect>
            <v:rect id="Rectangle 32" o:spid="_x0000_s1052" style="position:absolute;left:29268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3" o:spid="_x0000_s1053" style="position:absolute;left:29580;top:28714;width:12734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zdravotníckych</w:t>
                    </w:r>
                  </w:p>
                </w:txbxContent>
              </v:textbox>
            </v:rect>
            <v:rect id="Rectangle 34" o:spid="_x0000_s1054" style="position:absolute;left:39151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5" o:spid="_x0000_s1055" style="position:absolute;left:39456;top:28714;width:10189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pracovníkov</w:t>
                    </w:r>
                  </w:p>
                </w:txbxContent>
              </v:textbox>
            </v:rect>
            <v:rect id="Rectangle 36" o:spid="_x0000_s1056" style="position:absolute;left:47114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7" style="position:absolute;left:47419;top:28714;width:2056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na</w:t>
                    </w:r>
                  </w:p>
                </w:txbxContent>
              </v:textbox>
            </v:rect>
            <v:rect id="Rectangle 38" o:spid="_x0000_s1058" style="position:absolute;left:48966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9" o:spid="_x0000_s1059" style="position:absolute;left:49270;top:28714;width:7840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zlepšenie</w:t>
                    </w:r>
                  </w:p>
                </w:txbxContent>
              </v:textbox>
            </v:rect>
            <v:rect id="Rectangle 40" o:spid="_x0000_s1060" style="position:absolute;left:55168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1" o:spid="_x0000_s1061" style="position:absolute;left:55473;top:28714;width:6918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prístupu</w:t>
                    </w:r>
                  </w:p>
                </w:txbxContent>
              </v:textbox>
            </v:rect>
            <v:rect id="Rectangle 42" o:spid="_x0000_s1062" style="position:absolute;left:60678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3" o:spid="_x0000_s1063" style="position:absolute;left:60982;top:28714;width:99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</v:rect>
            <v:rect id="Rectangle 44" o:spid="_x0000_s1064" style="position:absolute;left:61729;top:2871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" o:spid="_x0000_s1065" style="position:absolute;left:15720;top:30855;width:5522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kvality</w:t>
                    </w:r>
                  </w:p>
                </w:txbxContent>
              </v:textbox>
            </v:rect>
            <v:rect id="Rectangle 46" o:spid="_x0000_s1066" style="position:absolute;left:19872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7" o:spid="_x0000_s1067" style="position:absolute;left:20177;top:30855;width:1273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zdravotníckych</w:t>
                    </w:r>
                  </w:p>
                </w:txbxContent>
              </v:textbox>
            </v:rect>
            <v:rect id="Rectangle 48" o:spid="_x0000_s1068" style="position:absolute;left:29748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9" o:spid="_x0000_s1069" style="position:absolute;left:30053;top:30855;width:5822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služieb</w:t>
                    </w:r>
                  </w:p>
                </w:txbxContent>
              </v:textbox>
            </v:rect>
            <v:rect id="Rectangle 50" o:spid="_x0000_s1070" style="position:absolute;left:34427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1" style="position:absolute;left:34731;top:30855;width:276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pre</w:t>
                    </w:r>
                  </w:p>
                </w:txbxContent>
              </v:textbox>
            </v:rect>
            <v:rect id="Rectangle 52" o:spid="_x0000_s1072" style="position:absolute;left:36812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3" style="position:absolute;left:37117;top:30855;width:8667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migrantov</w:t>
                    </w:r>
                  </w:p>
                </w:txbxContent>
              </v:textbox>
            </v:rect>
            <v:rect id="Rectangle 54" o:spid="_x0000_s1074" style="position:absolute;left:43631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5" style="position:absolute;left:43936;top:30855;width:99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</v:rect>
            <v:rect id="Rectangle 56" o:spid="_x0000_s1076" style="position:absolute;left:44683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7" o:spid="_x0000_s1077" style="position:absolute;left:44987;top:30855;width:6136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etnické</w:t>
                    </w:r>
                  </w:p>
                </w:txbxContent>
              </v:textbox>
            </v:rect>
            <v:rect id="Rectangle 58" o:spid="_x0000_s1078" style="position:absolute;left:49606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9" o:spid="_x0000_s1079" style="position:absolute;left:49911;top:30855;width:7619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menšiny,</w:t>
                    </w:r>
                  </w:p>
                </w:txbxContent>
              </v:textbox>
            </v:rect>
            <v:rect id="Rectangle 60" o:spid="_x0000_s1080" style="position:absolute;left:55641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1" o:spid="_x0000_s1081" style="position:absolute;left:55946;top:30855;width:6380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vrátane</w:t>
                    </w:r>
                  </w:p>
                </w:txbxContent>
              </v:textbox>
            </v:rect>
            <v:rect id="Rectangle 62" o:spid="_x0000_s1082" style="position:absolute;left:60746;top:30855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3" o:spid="_x0000_s1083" style="position:absolute;left:35989;top:32996;width:598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Rómov</w:t>
                    </w:r>
                  </w:p>
                </w:txbxContent>
              </v:textbox>
            </v:rect>
            <v:rect id="Rectangle 64" o:spid="_x0000_s1084" style="position:absolute;left:40485;top:32996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5" o:spid="_x0000_s1085" style="position:absolute;left:35455;top:35130;width:4442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MEM</w:t>
                    </w:r>
                  </w:p>
                </w:txbxContent>
              </v:textbox>
            </v:rect>
            <v:rect id="Rectangle 66" o:spid="_x0000_s1086" style="position:absolute;left:38793;top:35130;width:674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‐</w:t>
                    </w:r>
                  </w:p>
                </w:txbxContent>
              </v:textbox>
            </v:rect>
            <v:rect id="Rectangle 67" o:spid="_x0000_s1087" style="position:absolute;left:39303;top:35130;width:2279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TP</w:t>
                    </w:r>
                  </w:p>
                </w:txbxContent>
              </v:textbox>
            </v:rect>
            <v:rect id="Rectangle 68" o:spid="_x0000_s1088" style="position:absolute;left:41017;top:35130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9" o:spid="_x0000_s1089" style="position:absolute;left:38237;top:37502;width:1039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70" o:spid="_x0000_s1090" style="position:absolute;left:31957;top:41967;width:17730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 xml:space="preserve">MODUL 4. </w:t>
                    </w:r>
                  </w:p>
                </w:txbxContent>
              </v:textbox>
            </v:rect>
            <v:rect id="Rectangle 71" o:spid="_x0000_s1091" style="position:absolute;left:21723;top:46431;width:44969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 xml:space="preserve">UPLATNENIE VEDOMOSTÍ </w:t>
                    </w:r>
                  </w:p>
                </w:txbxContent>
              </v:textbox>
            </v:rect>
            <v:rect id="Rectangle 72" o:spid="_x0000_s1092" style="position:absolute;left:14956;top:50905;width:2201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>Č</w:t>
                    </w:r>
                  </w:p>
                </w:txbxContent>
              </v:textbox>
            </v:rect>
            <v:rect id="Rectangle 73" o:spid="_x0000_s1093" style="position:absolute;left:16609;top:50905;width:3829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>as</w:t>
                    </w:r>
                  </w:p>
                </w:txbxContent>
              </v:textbox>
            </v:rect>
            <v:rect id="Rectangle 74" o:spid="_x0000_s1094" style="position:absolute;left:19489;top:50905;width:1413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>ť</w:t>
                    </w:r>
                  </w:p>
                </w:txbxContent>
              </v:textbox>
            </v:rect>
            <v:rect id="Rectangle 75" o:spid="_x0000_s1095" style="position:absolute;left:20557;top:50905;width:55527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 xml:space="preserve"> 2. Rozvinutí strategií plánování </w:t>
                    </w:r>
                  </w:p>
                </w:txbxContent>
              </v:textbox>
            </v:rect>
            <v:rect id="Rectangle 76" o:spid="_x0000_s1096" style="position:absolute;left:15786;top:54098;width:60751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 xml:space="preserve">a implementace aktivit každodenní </w:t>
                    </w:r>
                  </w:p>
                </w:txbxContent>
              </v:textbox>
            </v:rect>
            <v:rect id="Rectangle 77" o:spid="_x0000_s1097" style="position:absolute;left:15770;top:57299;width:60793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 xml:space="preserve">profesní praxe v práci s migranty a </w:t>
                    </w:r>
                  </w:p>
                </w:txbxContent>
              </v:textbox>
            </v:rect>
            <v:rect id="Rectangle 78" o:spid="_x0000_s1098" style="position:absolute;left:24532;top:60483;width:37489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 xml:space="preserve">etnickými minoritami </w:t>
                    </w:r>
                  </w:p>
                </w:txbxContent>
              </v:textbox>
            </v:rect>
            <v:rect id="Rectangle 79" o:spid="_x0000_s1099" style="position:absolute;left:32046;top:64948;width:16469;height:296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b/>
                        <w:i/>
                        <w:sz w:val="36"/>
                      </w:rPr>
                      <w:t>Aktivita 3</w:t>
                    </w:r>
                  </w:p>
                </w:txbxContent>
              </v:textbox>
            </v:rect>
            <v:rect id="Rectangle 80" o:spid="_x0000_s1100" style="position:absolute;left:44424;top:65564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1" o:spid="_x0000_s1101" style="position:absolute;left:34739;top:69183;width:930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Pripravené:</w:t>
                    </w:r>
                  </w:p>
                </w:txbxContent>
              </v:textbox>
            </v:rect>
            <v:rect id="Rectangle 82" o:spid="_x0000_s1102" style="position:absolute;left:41727;top:69183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3" o:spid="_x0000_s1103" style="position:absolute;left:34358;top:71317;width:523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Amets</w:t>
                    </w:r>
                  </w:p>
                </w:txbxContent>
              </v:textbox>
            </v:rect>
            <v:rect id="Rectangle 84" o:spid="_x0000_s1104" style="position:absolute;left:38298;top:71317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5" o:spid="_x0000_s1105" style="position:absolute;left:38602;top:71317;width:4657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Suess</w:t>
                    </w:r>
                  </w:p>
                </w:txbxContent>
              </v:textbox>
            </v:rect>
            <v:rect id="Rectangle 86" o:spid="_x0000_s1106" style="position:absolute;left:42108;top:71317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7" o:spid="_x0000_s1107" style="position:absolute;left:27584;top:73458;width:916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Andalusian</w:t>
                    </w:r>
                  </w:p>
                </w:txbxContent>
              </v:textbox>
            </v:rect>
            <v:rect id="Rectangle 88" o:spid="_x0000_s1108" style="position:absolute;left:34480;top:73458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9" o:spid="_x0000_s1109" style="position:absolute;left:34777;top:73458;width:5480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School</w:t>
                    </w:r>
                  </w:p>
                </w:txbxContent>
              </v:textbox>
            </v:rect>
            <v:rect id="Rectangle 90" o:spid="_x0000_s1110" style="position:absolute;left:38900;top:73458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1" o:spid="_x0000_s1111" style="position:absolute;left:39204;top:73458;width:1629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of</w:t>
                    </w:r>
                  </w:p>
                </w:txbxContent>
              </v:textbox>
            </v:rect>
            <v:rect id="Rectangle 92" o:spid="_x0000_s1112" style="position:absolute;left:40431;top:73458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3" o:spid="_x0000_s1113" style="position:absolute;left:40736;top:73458;width:492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Public</w:t>
                    </w:r>
                  </w:p>
                </w:txbxContent>
              </v:textbox>
            </v:rect>
            <v:rect id="Rectangle 94" o:spid="_x0000_s1114" style="position:absolute;left:44439;top:73458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5" o:spid="_x0000_s1115" style="position:absolute;left:44744;top:73458;width:5504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Health</w:t>
                    </w:r>
                  </w:p>
                </w:txbxContent>
              </v:textbox>
            </v:rect>
            <v:rect id="Rectangle 96" o:spid="_x0000_s1116" style="position:absolute;left:48889;top:73458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7" o:spid="_x0000_s1117" style="position:absolute;left:35090;top:75600;width:8369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Upravené:</w:t>
                    </w:r>
                  </w:p>
                </w:txbxContent>
              </v:textbox>
            </v:rect>
            <v:rect id="Rectangle 98" o:spid="_x0000_s1118" style="position:absolute;left:41384;top:75600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9" o:spid="_x0000_s1119" style="position:absolute;left:32613;top:77741;width:6264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Daniela</w:t>
                    </w:r>
                  </w:p>
                </w:txbxContent>
              </v:textbox>
            </v:rect>
            <v:rect id="Rectangle 100" o:spid="_x0000_s1120" style="position:absolute;left:37322;top:77741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1" o:spid="_x0000_s1121" style="position:absolute;left:37627;top:77741;width:1153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P</w:t>
                    </w:r>
                  </w:p>
                </w:txbxContent>
              </v:textbox>
            </v:rect>
            <v:rect id="Rectangle 102" o:spid="_x0000_s1122" style="position:absolute;left:38496;top:77741;width:924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ě</w:t>
                    </w:r>
                  </w:p>
                </w:txbxContent>
              </v:textbox>
            </v:rect>
            <v:rect id="Rectangle 103" o:spid="_x0000_s1123" style="position:absolute;left:39189;top:77741;width:1486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ni</w:t>
                    </w:r>
                  </w:p>
                </w:txbxContent>
              </v:textbox>
            </v:rect>
            <v:rect id="Rectangle 104" o:spid="_x0000_s1124" style="position:absolute;left:40302;top:77741;width:841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č</w:t>
                    </w:r>
                  </w:p>
                </w:txbxContent>
              </v:textbox>
            </v:rect>
            <v:rect id="Rectangle 105" o:spid="_x0000_s1125" style="position:absolute;left:40934;top:77741;width:3880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>ková</w:t>
                    </w:r>
                  </w:p>
                </w:txbxContent>
              </v:textbox>
            </v:rect>
            <v:rect id="Rectangle 106" o:spid="_x0000_s1126" style="position:absolute;left:43853;top:77741;width:405;height:2051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7" o:spid="_x0000_s1127" style="position:absolute;left:8999;top:97241;width:474;height:1313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color w:val="404040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08" o:spid="_x0000_s1128" style="position:absolute;left:8999;top:99687;width:11855;height:1636" filled="f" stroked="f">
              <v:textbox inset="0,0,0,0">
                <w:txbxContent>
                  <w:p w:rsidR="00DE5515" w:rsidRPr="00300B1C" w:rsidRDefault="00DE5515" w:rsidP="00300B1C"/>
                </w:txbxContent>
              </v:textbox>
            </v:rect>
            <v:rect id="Rectangle 109" o:spid="_x0000_s1129" style="position:absolute;left:17914;top:99639;width:652;height:1807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color w:val="40404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10" o:spid="_x0000_s1130" style="position:absolute;left:8999;top:96415;width:652;height:1807" filled="f" stroked="f">
              <v:textbox inset="0,0,0,0">
                <w:txbxContent>
                  <w:p w:rsidR="00DE5515" w:rsidRDefault="00DE551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Verdana" w:hAnsi="Verdana" w:cs="Verdana"/>
                        <w:color w:val="40404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br w:type="page"/>
      </w:r>
    </w:p>
    <w:p w:rsidR="00DE5515" w:rsidRDefault="00DE5515">
      <w:pPr>
        <w:spacing w:after="313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313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311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313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313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280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10"/>
        <w:ind w:left="-4"/>
      </w:pPr>
      <w:r>
        <w:t xml:space="preserve">© Európska únia, 2015 </w:t>
      </w:r>
    </w:p>
    <w:p w:rsidR="00DE5515" w:rsidRDefault="00DE5515">
      <w:pPr>
        <w:ind w:left="-4"/>
      </w:pPr>
      <w:r>
        <w:t xml:space="preserve">Pre akúkoľvek reprodukciu textovej a multimediálnej informácie, ktoré nie sú pod © Európskej únie, je potrebné  vyžiadať si povolenie priamo od držiteľov autorských práv. </w:t>
      </w:r>
    </w:p>
    <w:p w:rsidR="00DE5515" w:rsidRDefault="00DE5515">
      <w:pPr>
        <w:ind w:left="-4"/>
      </w:pPr>
      <w:r>
        <w:t xml:space="preserve">© Ilustrácie obálky: Observatorio de la Infancia de Andalucía, Escuela Andaluza de Salud Pública. Junta de Andalucía. </w:t>
      </w:r>
    </w:p>
    <w:p w:rsidR="00DE5515" w:rsidRDefault="00DE5515">
      <w:pPr>
        <w:spacing w:after="250" w:line="259" w:lineRule="auto"/>
        <w:ind w:left="5" w:firstLine="0"/>
        <w:jc w:val="left"/>
      </w:pPr>
      <w:r>
        <w:t xml:space="preserve"> </w:t>
      </w:r>
    </w:p>
    <w:p w:rsidR="00DE5515" w:rsidRDefault="00DE5515">
      <w:pPr>
        <w:spacing w:after="313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427" w:line="259" w:lineRule="auto"/>
        <w:ind w:left="3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</w:p>
    <w:p w:rsidR="00DE5515" w:rsidRDefault="00DE5515">
      <w:pPr>
        <w:spacing w:after="167" w:line="313" w:lineRule="auto"/>
        <w:ind w:left="94" w:right="110" w:hanging="91"/>
        <w:jc w:val="left"/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9" o:spid="_x0000_s1131" type="#_x0000_t75" style="position:absolute;left:0;text-align:left;margin-left:107.95pt;margin-top:-2.1pt;width:311.65pt;height:54.4pt;z-index:251657216;visibility:visible" o:allowoverlap="f">
            <v:imagedata r:id="rId16" o:title=""/>
            <w10:wrap type="square"/>
          </v:shape>
        </w:pict>
      </w:r>
      <w:r>
        <w:rPr>
          <w:rFonts w:ascii="Verdana" w:hAnsi="Verdana" w:cs="Verdana"/>
          <w:color w:val="404040"/>
          <w:sz w:val="22"/>
        </w:rPr>
        <w:t xml:space="preserve"> </w:t>
      </w:r>
      <w:r>
        <w:rPr>
          <w:rFonts w:ascii="Arial" w:hAnsi="Arial" w:cs="Arial"/>
          <w:b/>
          <w:color w:val="33339A"/>
          <w:sz w:val="14"/>
        </w:rPr>
        <w:t xml:space="preserve">Migrants &amp; Ethnic Minorities Training Packages  </w:t>
      </w:r>
    </w:p>
    <w:p w:rsidR="00DE5515" w:rsidRDefault="00DE5515">
      <w:pPr>
        <w:tabs>
          <w:tab w:val="center" w:pos="694"/>
        </w:tabs>
        <w:spacing w:after="104" w:line="259" w:lineRule="auto"/>
        <w:ind w:left="0" w:firstLine="0"/>
        <w:jc w:val="left"/>
      </w:pPr>
      <w:r>
        <w:rPr>
          <w:rFonts w:ascii="Verdana" w:hAnsi="Verdana" w:cs="Verdana"/>
          <w:color w:val="404040"/>
          <w:sz w:val="22"/>
        </w:rPr>
        <w:t xml:space="preserve"> </w:t>
      </w:r>
      <w:r>
        <w:rPr>
          <w:rFonts w:ascii="Verdana" w:hAnsi="Verdana" w:cs="Verdana"/>
          <w:color w:val="404040"/>
          <w:sz w:val="22"/>
        </w:rPr>
        <w:tab/>
      </w:r>
      <w:r w:rsidRPr="00C700DA">
        <w:rPr>
          <w:noProof/>
          <w:lang w:val="es-ES" w:eastAsia="es-ES"/>
        </w:rPr>
        <w:pict>
          <v:shape id="Picture 225" o:spid="_x0000_i1025" type="#_x0000_t75" style="width:28.5pt;height:18.75pt;visibility:visible">
            <v:imagedata r:id="rId17" o:title=""/>
          </v:shape>
        </w:pict>
      </w:r>
    </w:p>
    <w:p w:rsidR="00DE5515" w:rsidRDefault="00DE5515">
      <w:pPr>
        <w:spacing w:after="200" w:line="259" w:lineRule="auto"/>
        <w:ind w:left="3" w:firstLine="0"/>
        <w:jc w:val="left"/>
      </w:pPr>
      <w:r>
        <w:rPr>
          <w:rFonts w:ascii="Calibri" w:hAnsi="Calibri" w:cs="Calibri"/>
          <w:color w:val="404040"/>
          <w:sz w:val="22"/>
        </w:rPr>
        <w:t xml:space="preserve"> </w:t>
      </w:r>
    </w:p>
    <w:p w:rsidR="00DE5515" w:rsidRDefault="00DE5515">
      <w:pPr>
        <w:spacing w:after="216" w:line="259" w:lineRule="auto"/>
        <w:ind w:left="3" w:firstLine="0"/>
        <w:jc w:val="left"/>
      </w:pPr>
      <w:r>
        <w:t xml:space="preserve"> </w:t>
      </w:r>
    </w:p>
    <w:p w:rsidR="00DE5515" w:rsidRDefault="00DE5515">
      <w:pPr>
        <w:ind w:left="-4"/>
      </w:pPr>
      <w:r>
        <w:t xml:space="preserve">Financované Európskou úniou v rámci programu EÚ v oblasti zdravia (2008‐2013), v rámci zmluvy o poskytovaní služieb s Výkonnou agentúrou pre spotrebiteľov, zdravie, poľnohospodárstvo a potraviny konajúcej v rámci mandátu od Európskej komisie. Obsah tejto správy reprezentuje názory Andalúzskej školy verejného zdravotníctva (Andalusian School of Public Health‐ EASP)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 </w:t>
      </w:r>
    </w:p>
    <w:p w:rsidR="00DE5515" w:rsidRDefault="00DE5515">
      <w:pPr>
        <w:spacing w:after="200" w:line="259" w:lineRule="auto"/>
        <w:ind w:left="1" w:firstLine="0"/>
        <w:jc w:val="center"/>
        <w:rPr>
          <w:rFonts w:ascii="Calibri" w:hAnsi="Calibri" w:cs="Calibri"/>
          <w:b/>
          <w:color w:val="000080"/>
          <w:sz w:val="28"/>
        </w:rPr>
      </w:pPr>
    </w:p>
    <w:p w:rsidR="00DE5515" w:rsidRDefault="00DE5515">
      <w:pPr>
        <w:spacing w:after="200" w:line="259" w:lineRule="auto"/>
        <w:ind w:left="1" w:firstLine="0"/>
        <w:jc w:val="center"/>
        <w:rPr>
          <w:rFonts w:ascii="Calibri" w:hAnsi="Calibri" w:cs="Calibri"/>
          <w:b/>
          <w:color w:val="000080"/>
          <w:sz w:val="28"/>
        </w:rPr>
      </w:pPr>
    </w:p>
    <w:p w:rsidR="00DE5515" w:rsidRDefault="00DE5515">
      <w:pPr>
        <w:spacing w:after="200" w:line="259" w:lineRule="auto"/>
        <w:ind w:left="1" w:firstLine="0"/>
        <w:jc w:val="center"/>
        <w:rPr>
          <w:rFonts w:ascii="Calibri" w:hAnsi="Calibri" w:cs="Calibri"/>
          <w:b/>
          <w:color w:val="000080"/>
          <w:sz w:val="28"/>
        </w:rPr>
      </w:pPr>
    </w:p>
    <w:p w:rsidR="00DE5515" w:rsidRPr="00300B1C" w:rsidRDefault="00DE5515" w:rsidP="00300B1C">
      <w:pPr>
        <w:spacing w:after="0" w:line="240" w:lineRule="auto"/>
        <w:ind w:left="1" w:firstLine="0"/>
        <w:jc w:val="center"/>
        <w:rPr>
          <w:rFonts w:ascii="Verdana" w:hAnsi="Verdana" w:cs="Calibri"/>
          <w:b/>
          <w:color w:val="000080"/>
          <w:sz w:val="28"/>
        </w:rPr>
      </w:pPr>
    </w:p>
    <w:p w:rsidR="00DE5515" w:rsidRPr="00300B1C" w:rsidRDefault="00DE5515" w:rsidP="00300B1C">
      <w:pPr>
        <w:spacing w:after="0" w:line="240" w:lineRule="auto"/>
        <w:ind w:left="1" w:firstLine="0"/>
        <w:jc w:val="center"/>
        <w:rPr>
          <w:rFonts w:ascii="Verdana" w:hAnsi="Verdana"/>
        </w:rPr>
      </w:pPr>
      <w:bookmarkStart w:id="0" w:name="_GoBack"/>
      <w:bookmarkEnd w:id="0"/>
      <w:r w:rsidRPr="00300B1C">
        <w:rPr>
          <w:rFonts w:ascii="Verdana" w:hAnsi="Verdana" w:cs="Calibri"/>
          <w:b/>
          <w:color w:val="000080"/>
          <w:sz w:val="28"/>
        </w:rPr>
        <w:t xml:space="preserve">Aktivita 3. Organizace služeb a změn </w:t>
      </w:r>
    </w:p>
    <w:p w:rsidR="00DE5515" w:rsidRPr="00300B1C" w:rsidRDefault="00DE5515" w:rsidP="00300B1C">
      <w:pPr>
        <w:spacing w:after="0" w:line="240" w:lineRule="auto"/>
        <w:ind w:left="-2" w:hanging="10"/>
        <w:jc w:val="left"/>
        <w:rPr>
          <w:rFonts w:ascii="Verdana" w:hAnsi="Verdana"/>
        </w:rPr>
      </w:pPr>
      <w:r w:rsidRPr="00300B1C">
        <w:rPr>
          <w:rFonts w:ascii="Verdana" w:hAnsi="Verdana" w:cs="Verdana"/>
          <w:b/>
          <w:color w:val="404040"/>
          <w:sz w:val="24"/>
        </w:rPr>
        <w:t xml:space="preserve">Individuální aktivita </w:t>
      </w:r>
    </w:p>
    <w:p w:rsidR="00DE5515" w:rsidRPr="00300B1C" w:rsidRDefault="00DE5515" w:rsidP="00300B1C">
      <w:pPr>
        <w:spacing w:after="0" w:line="240" w:lineRule="auto"/>
        <w:ind w:left="3" w:firstLine="0"/>
        <w:jc w:val="left"/>
        <w:rPr>
          <w:rFonts w:ascii="Verdana" w:hAnsi="Verdana"/>
        </w:rPr>
      </w:pPr>
      <w:r w:rsidRPr="00300B1C">
        <w:rPr>
          <w:rFonts w:ascii="Verdana" w:hAnsi="Verdana" w:cs="Verdana"/>
          <w:color w:val="404040"/>
          <w:sz w:val="22"/>
        </w:rPr>
        <w:t xml:space="preserve">Prosím vyplňte formulář a zohledněte následující aspekty: </w:t>
      </w:r>
    </w:p>
    <w:p w:rsidR="00DE5515" w:rsidRPr="00300B1C" w:rsidRDefault="00DE5515" w:rsidP="00300B1C">
      <w:pPr>
        <w:numPr>
          <w:ilvl w:val="0"/>
          <w:numId w:val="1"/>
        </w:numPr>
        <w:spacing w:after="0" w:line="240" w:lineRule="auto"/>
        <w:ind w:hanging="432"/>
        <w:jc w:val="left"/>
        <w:rPr>
          <w:rFonts w:ascii="Verdana" w:hAnsi="Verdana"/>
        </w:rPr>
      </w:pPr>
      <w:r w:rsidRPr="00300B1C">
        <w:rPr>
          <w:rFonts w:ascii="Verdana" w:hAnsi="Verdana" w:cs="Verdana"/>
          <w:color w:val="404040"/>
          <w:sz w:val="22"/>
        </w:rPr>
        <w:t xml:space="preserve">Seznam důvodů proč brát kulturní a etnickou diverzitu v potaz ve vaší instituci.   </w:t>
      </w:r>
    </w:p>
    <w:p w:rsidR="00DE5515" w:rsidRPr="00300B1C" w:rsidRDefault="00DE5515" w:rsidP="00300B1C">
      <w:pPr>
        <w:numPr>
          <w:ilvl w:val="0"/>
          <w:numId w:val="1"/>
        </w:numPr>
        <w:spacing w:after="0" w:line="240" w:lineRule="auto"/>
        <w:ind w:hanging="432"/>
        <w:jc w:val="left"/>
        <w:rPr>
          <w:rFonts w:ascii="Verdana" w:hAnsi="Verdana"/>
        </w:rPr>
      </w:pPr>
      <w:r w:rsidRPr="00300B1C">
        <w:rPr>
          <w:rFonts w:ascii="Verdana" w:hAnsi="Verdana" w:cs="Verdana"/>
          <w:color w:val="404040"/>
          <w:sz w:val="22"/>
        </w:rPr>
        <w:t xml:space="preserve">Identifikujte zainteresované strany. </w:t>
      </w:r>
    </w:p>
    <w:p w:rsidR="00DE5515" w:rsidRPr="00300B1C" w:rsidRDefault="00DE5515" w:rsidP="00300B1C">
      <w:pPr>
        <w:numPr>
          <w:ilvl w:val="0"/>
          <w:numId w:val="1"/>
        </w:numPr>
        <w:spacing w:after="0" w:line="240" w:lineRule="auto"/>
        <w:ind w:hanging="432"/>
        <w:jc w:val="left"/>
        <w:rPr>
          <w:rFonts w:ascii="Verdana" w:hAnsi="Verdana"/>
        </w:rPr>
      </w:pPr>
      <w:r w:rsidRPr="00300B1C">
        <w:rPr>
          <w:rFonts w:ascii="Verdana" w:hAnsi="Verdana" w:cs="Verdana"/>
          <w:color w:val="404040"/>
          <w:sz w:val="22"/>
        </w:rPr>
        <w:t xml:space="preserve">Napiště seznam potencionálních překážek pro implementaci organizačních změn. </w:t>
      </w:r>
    </w:p>
    <w:p w:rsidR="00DE5515" w:rsidRPr="00300B1C" w:rsidRDefault="00DE5515" w:rsidP="00300B1C">
      <w:pPr>
        <w:numPr>
          <w:ilvl w:val="0"/>
          <w:numId w:val="1"/>
        </w:numPr>
        <w:spacing w:after="0" w:line="240" w:lineRule="auto"/>
        <w:ind w:hanging="432"/>
        <w:jc w:val="left"/>
        <w:rPr>
          <w:rFonts w:ascii="Verdana" w:hAnsi="Verdana"/>
        </w:rPr>
      </w:pPr>
      <w:r w:rsidRPr="00300B1C">
        <w:rPr>
          <w:rFonts w:ascii="Verdana" w:hAnsi="Verdana" w:cs="Verdana"/>
          <w:color w:val="404040"/>
          <w:sz w:val="22"/>
        </w:rPr>
        <w:t xml:space="preserve">Identifikujte strategie zavedení služby orientované na kulturní a etnickou diverzitu ve vaší instituci.   </w:t>
      </w:r>
    </w:p>
    <w:p w:rsidR="00DE5515" w:rsidRPr="00300B1C" w:rsidRDefault="00DE5515" w:rsidP="00300B1C">
      <w:pPr>
        <w:spacing w:after="0" w:line="240" w:lineRule="auto"/>
        <w:ind w:left="1083" w:firstLine="0"/>
        <w:jc w:val="left"/>
        <w:rPr>
          <w:rFonts w:ascii="Verdana" w:hAnsi="Verdana"/>
        </w:rPr>
      </w:pPr>
      <w:r w:rsidRPr="00300B1C">
        <w:rPr>
          <w:rFonts w:ascii="Verdana" w:hAnsi="Verdana" w:cs="Verdana"/>
          <w:color w:val="404040"/>
          <w:sz w:val="22"/>
        </w:rPr>
        <w:t xml:space="preserve"> </w:t>
      </w:r>
    </w:p>
    <w:tbl>
      <w:tblPr>
        <w:tblW w:w="8714" w:type="dxa"/>
        <w:tblInd w:w="-105" w:type="dxa"/>
        <w:tblCellMar>
          <w:top w:w="58" w:type="dxa"/>
          <w:right w:w="27" w:type="dxa"/>
        </w:tblCellMar>
        <w:tblLook w:val="00A0"/>
      </w:tblPr>
      <w:tblGrid>
        <w:gridCol w:w="2286"/>
        <w:gridCol w:w="4100"/>
        <w:gridCol w:w="2328"/>
      </w:tblGrid>
      <w:tr w:rsidR="00DE5515" w:rsidRPr="00300B1C" w:rsidTr="00A90180">
        <w:trPr>
          <w:trHeight w:val="647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right="81" w:firstLine="0"/>
              <w:jc w:val="center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Důvody pro brání kulturní a etnické diversity v potaz </w:t>
            </w:r>
          </w:p>
        </w:tc>
      </w:tr>
      <w:tr w:rsidR="00DE5515" w:rsidRPr="00300B1C" w:rsidTr="00A90180">
        <w:trPr>
          <w:trHeight w:val="1922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1" w:firstLine="0"/>
              <w:jc w:val="center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1" w:firstLine="0"/>
              <w:jc w:val="center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1" w:firstLine="0"/>
              <w:jc w:val="center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 </w:t>
            </w:r>
          </w:p>
        </w:tc>
      </w:tr>
      <w:tr w:rsidR="00DE5515" w:rsidRPr="00300B1C" w:rsidTr="00A90180">
        <w:trPr>
          <w:trHeight w:val="648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right="83" w:firstLine="0"/>
              <w:jc w:val="center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Zainteresované strany </w:t>
            </w:r>
          </w:p>
        </w:tc>
      </w:tr>
      <w:tr w:rsidR="00DE5515" w:rsidRPr="00300B1C" w:rsidTr="00A90180">
        <w:trPr>
          <w:trHeight w:val="1813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</w:tr>
      <w:tr w:rsidR="00DE5515" w:rsidRPr="00300B1C" w:rsidTr="00A90180">
        <w:trPr>
          <w:trHeight w:val="648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right="81" w:firstLine="0"/>
              <w:jc w:val="center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Překážky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1" w:firstLine="0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Mediátoři/zprostředkovatelé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right="82" w:firstLine="0"/>
              <w:jc w:val="center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b/>
                <w:color w:val="404040"/>
                <w:sz w:val="24"/>
              </w:rPr>
              <w:t xml:space="preserve">Strategie </w:t>
            </w:r>
          </w:p>
        </w:tc>
      </w:tr>
      <w:tr w:rsidR="00DE5515" w:rsidRPr="00300B1C" w:rsidTr="00A90180">
        <w:trPr>
          <w:trHeight w:val="1212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</w:tr>
      <w:tr w:rsidR="00DE5515" w:rsidRPr="00300B1C" w:rsidTr="00A90180">
        <w:trPr>
          <w:trHeight w:val="1212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</w:tr>
      <w:tr w:rsidR="00DE5515" w:rsidRPr="00300B1C" w:rsidTr="00A90180">
        <w:trPr>
          <w:trHeight w:val="611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</w:tr>
      <w:tr w:rsidR="00DE5515" w:rsidRPr="00300B1C" w:rsidTr="00A90180">
        <w:trPr>
          <w:trHeight w:val="611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</w:p>
        </w:tc>
      </w:tr>
      <w:tr w:rsidR="00DE5515" w:rsidRPr="00300B1C" w:rsidTr="00A90180">
        <w:trPr>
          <w:trHeight w:val="1212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</w:tr>
      <w:tr w:rsidR="00DE5515" w:rsidRPr="00300B1C" w:rsidTr="00A90180">
        <w:trPr>
          <w:trHeight w:val="121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15" w:rsidRPr="00300B1C" w:rsidRDefault="00DE5515" w:rsidP="00300B1C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22"/>
              </w:rPr>
            </w:pPr>
            <w:r w:rsidRPr="00300B1C">
              <w:rPr>
                <w:rFonts w:ascii="Verdana" w:hAnsi="Verdana" w:cs="Verdana"/>
                <w:color w:val="404040"/>
                <w:sz w:val="22"/>
              </w:rPr>
              <w:t xml:space="preserve"> </w:t>
            </w:r>
          </w:p>
        </w:tc>
      </w:tr>
    </w:tbl>
    <w:p w:rsidR="00DE5515" w:rsidRPr="00300B1C" w:rsidRDefault="00DE5515" w:rsidP="00300B1C">
      <w:pPr>
        <w:spacing w:after="0" w:line="240" w:lineRule="auto"/>
        <w:ind w:left="1083" w:firstLine="0"/>
        <w:jc w:val="left"/>
        <w:rPr>
          <w:rFonts w:ascii="Verdana" w:hAnsi="Verdana"/>
        </w:rPr>
      </w:pPr>
      <w:r w:rsidRPr="00300B1C">
        <w:rPr>
          <w:rFonts w:ascii="Verdana" w:hAnsi="Verdana" w:cs="Verdana"/>
          <w:b/>
          <w:color w:val="404040"/>
          <w:sz w:val="24"/>
        </w:rPr>
        <w:t xml:space="preserve"> </w:t>
      </w:r>
    </w:p>
    <w:p w:rsidR="00DE5515" w:rsidRPr="00300B1C" w:rsidRDefault="00DE5515" w:rsidP="00300B1C">
      <w:pPr>
        <w:spacing w:after="0" w:line="240" w:lineRule="auto"/>
        <w:ind w:left="-2" w:hanging="10"/>
        <w:jc w:val="left"/>
        <w:rPr>
          <w:rFonts w:ascii="Verdana" w:hAnsi="Verdana"/>
        </w:rPr>
      </w:pPr>
      <w:r w:rsidRPr="00300B1C">
        <w:rPr>
          <w:rFonts w:ascii="Verdana" w:hAnsi="Verdana" w:cs="Verdana"/>
          <w:b/>
          <w:color w:val="404040"/>
          <w:sz w:val="24"/>
        </w:rPr>
        <w:t xml:space="preserve">Ve dvojicích: </w:t>
      </w:r>
    </w:p>
    <w:p w:rsidR="00DE5515" w:rsidRPr="00300B1C" w:rsidRDefault="00DE5515" w:rsidP="00300B1C">
      <w:pPr>
        <w:spacing w:after="0" w:line="240" w:lineRule="auto"/>
        <w:ind w:left="3" w:right="393" w:firstLine="708"/>
        <w:jc w:val="left"/>
        <w:rPr>
          <w:rFonts w:ascii="Verdana" w:hAnsi="Verdana"/>
        </w:rPr>
      </w:pPr>
      <w:r w:rsidRPr="00300B1C">
        <w:rPr>
          <w:rFonts w:ascii="Verdana" w:hAnsi="Verdana" w:cs="Arial"/>
          <w:b/>
          <w:color w:val="000000"/>
          <w:sz w:val="24"/>
        </w:rPr>
        <w:t xml:space="preserve">• </w:t>
      </w:r>
      <w:r w:rsidRPr="00300B1C">
        <w:rPr>
          <w:rFonts w:ascii="Verdana" w:hAnsi="Verdana" w:cs="Verdana"/>
          <w:color w:val="404040"/>
          <w:sz w:val="22"/>
        </w:rPr>
        <w:t xml:space="preserve">Prodiskutujte výsledky svého šetření s kolegou-kolegyní vlevo. </w:t>
      </w:r>
      <w:r w:rsidRPr="00300B1C">
        <w:rPr>
          <w:rFonts w:ascii="Verdana" w:hAnsi="Verdana" w:cs="Verdana"/>
          <w:b/>
          <w:color w:val="000080"/>
          <w:sz w:val="28"/>
        </w:rPr>
        <w:t xml:space="preserve"> </w:t>
      </w:r>
    </w:p>
    <w:p w:rsidR="00DE5515" w:rsidRPr="00300B1C" w:rsidRDefault="00DE5515" w:rsidP="00300B1C">
      <w:pPr>
        <w:spacing w:after="0" w:line="240" w:lineRule="auto"/>
        <w:ind w:left="3" w:firstLine="0"/>
        <w:jc w:val="left"/>
        <w:rPr>
          <w:rFonts w:ascii="Verdana" w:hAnsi="Verdana"/>
        </w:rPr>
      </w:pPr>
      <w:r w:rsidRPr="00300B1C">
        <w:rPr>
          <w:rFonts w:ascii="Verdana" w:hAnsi="Verdana" w:cs="Calibri"/>
          <w:b/>
          <w:color w:val="000080"/>
          <w:sz w:val="28"/>
        </w:rPr>
        <w:t xml:space="preserve"> </w:t>
      </w:r>
    </w:p>
    <w:sectPr w:rsidR="00DE5515" w:rsidRPr="00300B1C" w:rsidSect="00AE4D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4" w:h="16840"/>
      <w:pgMar w:top="1422" w:right="1703" w:bottom="1464" w:left="1699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15" w:rsidRDefault="00DE5515">
      <w:pPr>
        <w:spacing w:after="0" w:line="240" w:lineRule="auto"/>
      </w:pPr>
      <w:r>
        <w:separator/>
      </w:r>
    </w:p>
  </w:endnote>
  <w:endnote w:type="continuationSeparator" w:id="0">
    <w:p w:rsidR="00DE5515" w:rsidRDefault="00D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15" w:rsidRDefault="00DE5515">
    <w:pPr>
      <w:spacing w:after="221" w:line="259" w:lineRule="auto"/>
      <w:ind w:left="3" w:firstLine="0"/>
      <w:jc w:val="left"/>
    </w:pPr>
    <w:r>
      <w:rPr>
        <w:noProof/>
        <w:lang w:val="es-ES" w:eastAsia="es-ES"/>
      </w:rPr>
      <w:pict>
        <v:group id="Group 4516" o:spid="_x0000_s2053" style="position:absolute;left:0;text-align:left;margin-left:85pt;margin-top:799.25pt;width:441pt;height:.75pt;z-index:251664384;mso-position-horizontal-relative:page;mso-position-vertical-relative:page" coordsize="56007,95">
          <v:shape id="Shape 4517" o:spid="_x0000_s2054" style="position:absolute;width:56007;height:0" coordsize="5600700,0" path="m,l5600700,e" filled="f" fillcolor="black">
            <v:fill opacity="0"/>
            <v:stroke endcap="round"/>
          </v:shape>
          <w10:wrap type="square" anchorx="page" anchory="page"/>
        </v:group>
      </w:pict>
    </w:r>
    <w:r>
      <w:rPr>
        <w:rFonts w:ascii="Verdana" w:hAnsi="Verdana" w:cs="Verdana"/>
        <w:color w:val="404040"/>
        <w:sz w:val="16"/>
      </w:rPr>
      <w:t xml:space="preserve"> </w:t>
    </w:r>
  </w:p>
  <w:p w:rsidR="00DE5515" w:rsidRDefault="00DE5515">
    <w:pPr>
      <w:spacing w:after="0" w:line="259" w:lineRule="auto"/>
      <w:ind w:left="3" w:firstLine="0"/>
      <w:jc w:val="left"/>
    </w:pPr>
    <w:r>
      <w:rPr>
        <w:rFonts w:ascii="Verdana" w:hAnsi="Verdana" w:cs="Verdana"/>
        <w:i/>
        <w:color w:val="404040"/>
        <w:sz w:val="16"/>
      </w:rPr>
      <w:t>September, 2015</w:t>
    </w:r>
    <w:r>
      <w:rPr>
        <w:rFonts w:ascii="Verdana" w:hAnsi="Verdana" w:cs="Verdana"/>
        <w:color w:val="404040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15" w:rsidRDefault="00DE5515">
    <w:pPr>
      <w:spacing w:after="221" w:line="259" w:lineRule="auto"/>
      <w:ind w:left="3" w:firstLine="0"/>
      <w:jc w:val="left"/>
    </w:pPr>
    <w:r>
      <w:rPr>
        <w:noProof/>
        <w:lang w:val="es-ES" w:eastAsia="es-ES"/>
      </w:rPr>
      <w:pict>
        <v:group id="Group 4481" o:spid="_x0000_s2055" style="position:absolute;left:0;text-align:left;margin-left:85pt;margin-top:799.25pt;width:441pt;height:.75pt;z-index:251666432;mso-position-horizontal-relative:page;mso-position-vertical-relative:page" coordsize="56007,95">
          <v:shape id="Shape 4482" o:spid="_x0000_s2056" style="position:absolute;width:56007;height:0" coordsize="5600700,0" path="m,l5600700,e" filled="f" fillcolor="black">
            <v:fill opacity="0"/>
            <v:stroke endcap="round"/>
          </v:shape>
          <w10:wrap type="square" anchorx="page" anchory="page"/>
        </v:group>
      </w:pict>
    </w:r>
    <w:r>
      <w:rPr>
        <w:rFonts w:ascii="Verdana" w:hAnsi="Verdana" w:cs="Verdana"/>
        <w:color w:val="404040"/>
        <w:sz w:val="16"/>
      </w:rPr>
      <w:t xml:space="preserve"> </w:t>
    </w:r>
  </w:p>
  <w:p w:rsidR="00DE5515" w:rsidRDefault="00DE5515">
    <w:pPr>
      <w:spacing w:after="0" w:line="259" w:lineRule="auto"/>
      <w:ind w:left="3" w:firstLine="0"/>
      <w:jc w:val="left"/>
    </w:pPr>
    <w:r>
      <w:rPr>
        <w:rFonts w:ascii="Verdana" w:hAnsi="Verdana" w:cs="Verdana"/>
        <w:i/>
        <w:color w:val="404040"/>
        <w:sz w:val="16"/>
      </w:rPr>
      <w:t>September, 2015</w:t>
    </w:r>
    <w:r>
      <w:rPr>
        <w:rFonts w:ascii="Verdana" w:hAnsi="Verdana" w:cs="Verdana"/>
        <w:color w:val="404040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15" w:rsidRDefault="00DE5515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15" w:rsidRDefault="00DE5515">
      <w:pPr>
        <w:spacing w:after="0" w:line="240" w:lineRule="auto"/>
      </w:pPr>
      <w:r>
        <w:separator/>
      </w:r>
    </w:p>
  </w:footnote>
  <w:footnote w:type="continuationSeparator" w:id="0">
    <w:p w:rsidR="00DE5515" w:rsidRDefault="00D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15" w:rsidRDefault="00DE5515">
    <w:pPr>
      <w:tabs>
        <w:tab w:val="center" w:pos="5660"/>
        <w:tab w:val="center" w:pos="6368"/>
        <w:tab w:val="center" w:pos="7076"/>
        <w:tab w:val="right" w:pos="8502"/>
      </w:tabs>
      <w:spacing w:after="266" w:line="259" w:lineRule="auto"/>
      <w:ind w:left="0" w:firstLine="0"/>
      <w:jc w:val="left"/>
    </w:pPr>
    <w:r>
      <w:rPr>
        <w:noProof/>
        <w:lang w:val="es-ES" w:eastAsia="es-ES"/>
      </w:rPr>
      <w:pict>
        <v:group id="Group 4499" o:spid="_x0000_s2049" style="position:absolute;margin-left:83.6pt;margin-top:34.85pt;width:427.9pt;height:.5pt;z-index:251660288;mso-position-horizontal-relative:page;mso-position-vertical-relative:page" coordsize="54345,60">
          <v:shape id="Shape 4640" o:spid="_x0000_s2050" style="position:absolute;width:54345;height:91" coordsize="5434584,9144" path="m,l5434584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hAnsi="Calibri" w:cs="Calibri"/>
        <w:color w:val="000000"/>
        <w:sz w:val="22"/>
      </w:rPr>
      <w:tab/>
    </w:r>
    <w:r>
      <w:rPr>
        <w:rFonts w:ascii="Verdana" w:hAnsi="Verdana" w:cs="Verdana"/>
        <w:color w:val="404040"/>
        <w:sz w:val="22"/>
      </w:rPr>
      <w:t xml:space="preserve"> </w:t>
    </w:r>
    <w:r>
      <w:rPr>
        <w:rFonts w:ascii="Verdana" w:hAnsi="Verdana" w:cs="Verdana"/>
        <w:color w:val="404040"/>
        <w:sz w:val="22"/>
      </w:rPr>
      <w:tab/>
      <w:t xml:space="preserve"> </w:t>
    </w:r>
    <w:r>
      <w:rPr>
        <w:rFonts w:ascii="Verdana" w:hAnsi="Verdana" w:cs="Verdana"/>
        <w:color w:val="404040"/>
        <w:sz w:val="22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  <w:sz w:val="18"/>
      </w:rPr>
      <w:t xml:space="preserve">MEM-TP </w:t>
    </w:r>
  </w:p>
  <w:p w:rsidR="00DE5515" w:rsidRDefault="00DE5515">
    <w:pPr>
      <w:spacing w:after="0" w:line="259" w:lineRule="auto"/>
      <w:ind w:left="0" w:right="-76" w:firstLine="0"/>
      <w:jc w:val="right"/>
    </w:pPr>
    <w:r>
      <w:rPr>
        <w:rFonts w:ascii="Verdana" w:hAnsi="Verdana" w:cs="Verdana"/>
        <w:color w:val="404040"/>
        <w:sz w:val="22"/>
      </w:rPr>
      <w:t xml:space="preserve"> </w:t>
    </w:r>
    <w:r>
      <w:rPr>
        <w:rFonts w:ascii="Verdana" w:hAnsi="Verdana" w:cs="Verdana"/>
        <w:color w:val="404040"/>
        <w:sz w:val="22"/>
      </w:rPr>
      <w:tab/>
      <w:t xml:space="preserve"> </w:t>
    </w:r>
    <w:r>
      <w:rPr>
        <w:rFonts w:ascii="Verdana" w:hAnsi="Verdana" w:cs="Verdana"/>
        <w:color w:val="404040"/>
        <w:sz w:val="22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15" w:rsidRDefault="00DE5515">
    <w:pPr>
      <w:tabs>
        <w:tab w:val="center" w:pos="5660"/>
        <w:tab w:val="center" w:pos="6368"/>
        <w:tab w:val="center" w:pos="7076"/>
        <w:tab w:val="right" w:pos="8502"/>
      </w:tabs>
      <w:spacing w:after="266" w:line="259" w:lineRule="auto"/>
      <w:ind w:left="0" w:firstLine="0"/>
      <w:jc w:val="left"/>
    </w:pPr>
    <w:r>
      <w:rPr>
        <w:noProof/>
        <w:lang w:val="es-ES" w:eastAsia="es-ES"/>
      </w:rPr>
      <w:pict>
        <v:group id="Group 4464" o:spid="_x0000_s2051" style="position:absolute;margin-left:84.95pt;margin-top:53.1pt;width:427.9pt;height:.5pt;z-index:251662336;mso-position-horizontal-relative:page;mso-position-vertical-relative:page" coordsize="54345,60">
          <v:shape id="Shape 4638" o:spid="_x0000_s2052" style="position:absolute;width:54345;height:91" coordsize="5434584,9144" path="m,l5434584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hAnsi="Calibri" w:cs="Calibri"/>
        <w:color w:val="000000"/>
        <w:sz w:val="22"/>
      </w:rPr>
      <w:tab/>
    </w:r>
    <w:r>
      <w:rPr>
        <w:rFonts w:ascii="Verdana" w:hAnsi="Verdana" w:cs="Verdana"/>
        <w:color w:val="404040"/>
        <w:sz w:val="22"/>
      </w:rPr>
      <w:t xml:space="preserve"> </w:t>
    </w:r>
    <w:r>
      <w:rPr>
        <w:rFonts w:ascii="Verdana" w:hAnsi="Verdana" w:cs="Verdana"/>
        <w:color w:val="404040"/>
        <w:sz w:val="22"/>
      </w:rPr>
      <w:tab/>
      <w:t xml:space="preserve"> </w:t>
    </w:r>
    <w:r>
      <w:rPr>
        <w:rFonts w:ascii="Verdana" w:hAnsi="Verdana" w:cs="Verdana"/>
        <w:color w:val="404040"/>
        <w:sz w:val="22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  <w:sz w:val="18"/>
      </w:rPr>
      <w:t xml:space="preserve">MEM-TP </w:t>
    </w:r>
  </w:p>
  <w:p w:rsidR="00DE5515" w:rsidRDefault="00DE5515">
    <w:pPr>
      <w:spacing w:after="0" w:line="259" w:lineRule="auto"/>
      <w:ind w:left="0" w:right="-76" w:firstLine="0"/>
      <w:jc w:val="right"/>
    </w:pPr>
    <w:r>
      <w:rPr>
        <w:rFonts w:ascii="Verdana" w:hAnsi="Verdana" w:cs="Verdana"/>
        <w:color w:val="404040"/>
        <w:sz w:val="22"/>
      </w:rPr>
      <w:t xml:space="preserve"> </w:t>
    </w:r>
    <w:r>
      <w:rPr>
        <w:rFonts w:ascii="Verdana" w:hAnsi="Verdana" w:cs="Verdana"/>
        <w:color w:val="404040"/>
        <w:sz w:val="22"/>
      </w:rPr>
      <w:tab/>
      <w:t xml:space="preserve"> </w:t>
    </w:r>
    <w:r>
      <w:rPr>
        <w:rFonts w:ascii="Verdana" w:hAnsi="Verdana" w:cs="Verdana"/>
        <w:color w:val="404040"/>
        <w:sz w:val="22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15" w:rsidRDefault="00DE5515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13F0"/>
    <w:multiLevelType w:val="hybridMultilevel"/>
    <w:tmpl w:val="37C4DB26"/>
    <w:lvl w:ilvl="0" w:tplc="D316AFA6">
      <w:start w:val="1"/>
      <w:numFmt w:val="bullet"/>
      <w:lvlText w:val="•"/>
      <w:lvlJc w:val="left"/>
      <w:pPr>
        <w:ind w:left="9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180CD1FA">
      <w:start w:val="1"/>
      <w:numFmt w:val="bullet"/>
      <w:lvlText w:val="o"/>
      <w:lvlJc w:val="left"/>
      <w:pPr>
        <w:ind w:left="15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3268408">
      <w:start w:val="1"/>
      <w:numFmt w:val="bullet"/>
      <w:lvlText w:val="▪"/>
      <w:lvlJc w:val="left"/>
      <w:pPr>
        <w:ind w:left="230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E924290">
      <w:start w:val="1"/>
      <w:numFmt w:val="bullet"/>
      <w:lvlText w:val="•"/>
      <w:lvlJc w:val="left"/>
      <w:pPr>
        <w:ind w:left="30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43AE1D0">
      <w:start w:val="1"/>
      <w:numFmt w:val="bullet"/>
      <w:lvlText w:val="o"/>
      <w:lvlJc w:val="left"/>
      <w:pPr>
        <w:ind w:left="374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41CC906">
      <w:start w:val="1"/>
      <w:numFmt w:val="bullet"/>
      <w:lvlText w:val="▪"/>
      <w:lvlJc w:val="left"/>
      <w:pPr>
        <w:ind w:left="446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D5E9F66">
      <w:start w:val="1"/>
      <w:numFmt w:val="bullet"/>
      <w:lvlText w:val="•"/>
      <w:lvlJc w:val="left"/>
      <w:pPr>
        <w:ind w:left="51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BD69334">
      <w:start w:val="1"/>
      <w:numFmt w:val="bullet"/>
      <w:lvlText w:val="o"/>
      <w:lvlJc w:val="left"/>
      <w:pPr>
        <w:ind w:left="590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D98CC9E">
      <w:start w:val="1"/>
      <w:numFmt w:val="bullet"/>
      <w:lvlText w:val="▪"/>
      <w:lvlJc w:val="left"/>
      <w:pPr>
        <w:ind w:left="662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EB1"/>
    <w:rsid w:val="0007759C"/>
    <w:rsid w:val="00300B1C"/>
    <w:rsid w:val="0071038A"/>
    <w:rsid w:val="00773479"/>
    <w:rsid w:val="007F0222"/>
    <w:rsid w:val="008B01AF"/>
    <w:rsid w:val="00A90180"/>
    <w:rsid w:val="00AE4DAE"/>
    <w:rsid w:val="00B9411A"/>
    <w:rsid w:val="00C700DA"/>
    <w:rsid w:val="00DE5515"/>
    <w:rsid w:val="00F42175"/>
    <w:rsid w:val="00F8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AE"/>
    <w:pPr>
      <w:spacing w:after="207" w:line="267" w:lineRule="auto"/>
      <w:ind w:left="10" w:hanging="7"/>
      <w:jc w:val="both"/>
    </w:pPr>
    <w:rPr>
      <w:rFonts w:ascii="Corbel" w:hAnsi="Corbel" w:cs="Corbel"/>
      <w:color w:val="253671"/>
      <w:sz w:val="20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AE4DAE"/>
    <w:rPr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295</Words>
  <Characters>1625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Mayra Bosada</dc:creator>
  <cp:keywords/>
  <dc:description/>
  <cp:lastModifiedBy>acanton</cp:lastModifiedBy>
  <cp:revision>3</cp:revision>
  <dcterms:created xsi:type="dcterms:W3CDTF">2016-11-15T09:59:00Z</dcterms:created>
  <dcterms:modified xsi:type="dcterms:W3CDTF">2016-11-16T11:43:00Z</dcterms:modified>
</cp:coreProperties>
</file>